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212529"/>
          <w:sz w:val="24"/>
          <w:szCs w:val="24"/>
          <w:highlight w:val="white"/>
          <w:u w:val="singl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u w:val="single"/>
          <w:rtl w:val="0"/>
        </w:rPr>
        <w:t xml:space="preserve">Akutní komplikace diabetu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A - Hypoglykémie</w:t>
      </w:r>
    </w:p>
    <w:p w:rsidR="00000000" w:rsidDel="00000000" w:rsidP="00000000" w:rsidRDefault="00000000" w:rsidRPr="00000000" w14:paraId="00000003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= Pokles glykémie pod 3,8 mmol/l (některé zdroje pod 3,3 mmol/l)..</w:t>
      </w:r>
    </w:p>
    <w:p w:rsidR="00000000" w:rsidDel="00000000" w:rsidP="00000000" w:rsidRDefault="00000000" w:rsidRPr="00000000" w14:paraId="00000004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Častěji se vyskytuje u DM 1. typu. Na hypoglykemii umírá 2–4 % diabetiků 1. typu. </w:t>
      </w:r>
    </w:p>
    <w:p w:rsidR="00000000" w:rsidDel="00000000" w:rsidP="00000000" w:rsidRDefault="00000000" w:rsidRPr="00000000" w14:paraId="00000005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Noční hypoglykemie, které nemusí vést k probuzení a bývají příčinou ranní kontraregulační hyperglykemie, a tím i zhoršení kompenzace.</w:t>
      </w:r>
    </w:p>
    <w:p w:rsidR="00000000" w:rsidDel="00000000" w:rsidP="00000000" w:rsidRDefault="00000000" w:rsidRPr="00000000" w14:paraId="00000006">
      <w:pPr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color w:val="212529"/>
          <w:highlight w:val="white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Kontraregulační hormony u hypoglykemie </w:t>
      </w:r>
    </w:p>
    <w:p w:rsidR="00000000" w:rsidDel="00000000" w:rsidP="00000000" w:rsidRDefault="00000000" w:rsidRPr="00000000" w14:paraId="00000008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Glykemie 3,8 - 3,6 mmol/l - glukagon</w:t>
      </w:r>
    </w:p>
    <w:p w:rsidR="00000000" w:rsidDel="00000000" w:rsidP="00000000" w:rsidRDefault="00000000" w:rsidRPr="00000000" w14:paraId="00000009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Glykemie 3,5 - 3,2 mmol/l - katecholaminy</w:t>
      </w:r>
    </w:p>
    <w:p w:rsidR="00000000" w:rsidDel="00000000" w:rsidP="00000000" w:rsidRDefault="00000000" w:rsidRPr="00000000" w14:paraId="0000000A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Glykemie 3,1 - 2,7 mmol/l - růstový hormon</w:t>
      </w:r>
    </w:p>
    <w:p w:rsidR="00000000" w:rsidDel="00000000" w:rsidP="00000000" w:rsidRDefault="00000000" w:rsidRPr="00000000" w14:paraId="0000000B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Glykemie 2,8-2,6 mmol/l - kortizol</w:t>
      </w:r>
    </w:p>
    <w:p w:rsidR="00000000" w:rsidDel="00000000" w:rsidP="00000000" w:rsidRDefault="00000000" w:rsidRPr="00000000" w14:paraId="0000000C">
      <w:pPr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color w:val="212529"/>
          <w:highlight w:val="white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Stupně hypoglykémie</w:t>
      </w:r>
    </w:p>
    <w:p w:rsidR="00000000" w:rsidDel="00000000" w:rsidP="00000000" w:rsidRDefault="00000000" w:rsidRPr="00000000" w14:paraId="0000000E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1. stupně - 3-3,8 mmol/l</w:t>
      </w:r>
    </w:p>
    <w:p w:rsidR="00000000" w:rsidDel="00000000" w:rsidP="00000000" w:rsidRDefault="00000000" w:rsidRPr="00000000" w14:paraId="0000000F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2. stupně - pod 3 mmol/l</w:t>
      </w:r>
    </w:p>
    <w:p w:rsidR="00000000" w:rsidDel="00000000" w:rsidP="00000000" w:rsidRDefault="00000000" w:rsidRPr="00000000" w14:paraId="00000010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3. stupně - porucha vědomí vyžadující pomoc druhé osoby.</w:t>
      </w:r>
    </w:p>
    <w:p w:rsidR="00000000" w:rsidDel="00000000" w:rsidP="00000000" w:rsidRDefault="00000000" w:rsidRPr="00000000" w14:paraId="00000011">
      <w:pPr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13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 1) U</w:t>
      </w:r>
      <w:r w:rsidDel="00000000" w:rsidR="00000000" w:rsidRPr="00000000">
        <w:rPr>
          <w:color w:val="212529"/>
          <w:highlight w:val="white"/>
          <w:u w:val="single"/>
          <w:rtl w:val="0"/>
        </w:rPr>
        <w:t xml:space="preserve"> diabetiků je nerovnováha mezi příjmem sacharidů a hypoglykemizující medikací.</w:t>
      </w:r>
      <w:r w:rsidDel="00000000" w:rsidR="00000000" w:rsidRPr="00000000">
        <w:rPr>
          <w:color w:val="212529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Snížený příjem sacharidů při zachování hypoglykemizující medikace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Stejný příjem sacharidů, vyšší dávka hypoglykemizující medikace – např. pokud pacient zapomene, že již léky či inzulin užil, a aplikuje je znovu</w:t>
      </w:r>
    </w:p>
    <w:p w:rsidR="00000000" w:rsidDel="00000000" w:rsidP="00000000" w:rsidRDefault="00000000" w:rsidRPr="00000000" w14:paraId="00000016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2) Vzácně </w:t>
      </w:r>
      <w:r w:rsidDel="00000000" w:rsidR="00000000" w:rsidRPr="00000000">
        <w:rPr>
          <w:color w:val="212529"/>
          <w:highlight w:val="white"/>
          <w:u w:val="single"/>
          <w:rtl w:val="0"/>
        </w:rPr>
        <w:t xml:space="preserve">zvýšené endogenní produkce inzulinu</w:t>
      </w:r>
      <w:r w:rsidDel="00000000" w:rsidR="00000000" w:rsidRPr="00000000">
        <w:rPr>
          <w:color w:val="212529"/>
          <w:highlight w:val="white"/>
          <w:rtl w:val="0"/>
        </w:rPr>
        <w:t xml:space="preserve"> na podkladě inzulinomu nebo hormonální aktivity některých nádorů.</w:t>
      </w:r>
    </w:p>
    <w:p w:rsidR="00000000" w:rsidDel="00000000" w:rsidP="00000000" w:rsidRDefault="00000000" w:rsidRPr="00000000" w14:paraId="00000017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3) Při </w:t>
      </w:r>
      <w:r w:rsidDel="00000000" w:rsidR="00000000" w:rsidRPr="00000000">
        <w:rPr>
          <w:color w:val="212529"/>
          <w:highlight w:val="white"/>
          <w:u w:val="single"/>
          <w:rtl w:val="0"/>
        </w:rPr>
        <w:t xml:space="preserve">zvýšení citlivosti na inzulin endogenní i exogenně podaný </w:t>
      </w:r>
      <w:r w:rsidDel="00000000" w:rsidR="00000000" w:rsidRPr="00000000">
        <w:rPr>
          <w:color w:val="212529"/>
          <w:highlight w:val="white"/>
          <w:rtl w:val="0"/>
        </w:rPr>
        <w:t xml:space="preserve">– např. v průběhu</w:t>
      </w:r>
      <w:r w:rsidDel="00000000" w:rsidR="00000000" w:rsidRPr="00000000">
        <w:rPr>
          <w:color w:val="212529"/>
          <w:highlight w:val="white"/>
          <w:u w:val="single"/>
          <w:rtl w:val="0"/>
        </w:rPr>
        <w:t xml:space="preserve"> cvičení</w:t>
      </w:r>
      <w:r w:rsidDel="00000000" w:rsidR="00000000" w:rsidRPr="00000000">
        <w:rPr>
          <w:color w:val="212529"/>
          <w:highlight w:val="white"/>
          <w:rtl w:val="0"/>
        </w:rPr>
        <w:t xml:space="preserve"> a po fyzické zátěži (ještě cca 2–3 hod. po skončení fyzické aktivity probíhá intenzivní glykogenosyntéza k náhradě glykogenu využitého v průběhu fyzické aktivity, a riziko vzniku hypoglykemie tedy trvá). Požití </w:t>
      </w:r>
      <w:r w:rsidDel="00000000" w:rsidR="00000000" w:rsidRPr="00000000">
        <w:rPr>
          <w:color w:val="212529"/>
          <w:highlight w:val="white"/>
          <w:u w:val="single"/>
          <w:rtl w:val="0"/>
        </w:rPr>
        <w:t xml:space="preserve">většího množství alkoholu</w:t>
      </w:r>
      <w:r w:rsidDel="00000000" w:rsidR="00000000" w:rsidRPr="00000000">
        <w:rPr>
          <w:color w:val="212529"/>
          <w:highlight w:val="white"/>
          <w:rtl w:val="0"/>
        </w:rPr>
        <w:t xml:space="preserve"> (blokuje glukoneogenezu v játrech), dále při </w:t>
      </w:r>
      <w:r w:rsidDel="00000000" w:rsidR="00000000" w:rsidRPr="00000000">
        <w:rPr>
          <w:color w:val="212529"/>
          <w:highlight w:val="white"/>
          <w:u w:val="single"/>
          <w:rtl w:val="0"/>
        </w:rPr>
        <w:t xml:space="preserve">hypofunkci štítné žlázy, nadledvin a hypofýzy</w:t>
      </w:r>
      <w:r w:rsidDel="00000000" w:rsidR="00000000" w:rsidRPr="00000000">
        <w:rPr>
          <w:color w:val="212529"/>
          <w:highlight w:val="white"/>
          <w:rtl w:val="0"/>
        </w:rPr>
        <w:t xml:space="preserve"> (méně kontraregulačních hormonů), při </w:t>
      </w:r>
      <w:r w:rsidDel="00000000" w:rsidR="00000000" w:rsidRPr="00000000">
        <w:rPr>
          <w:color w:val="212529"/>
          <w:highlight w:val="white"/>
          <w:u w:val="single"/>
          <w:rtl w:val="0"/>
        </w:rPr>
        <w:t xml:space="preserve">zhoršené funkci ledvin</w:t>
      </w:r>
      <w:r w:rsidDel="00000000" w:rsidR="00000000" w:rsidRPr="00000000">
        <w:rPr>
          <w:color w:val="212529"/>
          <w:highlight w:val="white"/>
          <w:rtl w:val="0"/>
        </w:rPr>
        <w:t xml:space="preserve"> (zpomalení odbourávání inzulinu).</w:t>
      </w:r>
    </w:p>
    <w:p w:rsidR="00000000" w:rsidDel="00000000" w:rsidP="00000000" w:rsidRDefault="00000000" w:rsidRPr="00000000" w14:paraId="00000018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4) </w:t>
      </w:r>
      <w:r w:rsidDel="00000000" w:rsidR="00000000" w:rsidRPr="00000000">
        <w:rPr>
          <w:color w:val="212529"/>
          <w:highlight w:val="white"/>
          <w:u w:val="single"/>
          <w:rtl w:val="0"/>
        </w:rPr>
        <w:t xml:space="preserve">Postprandiální hypoglykemie </w:t>
      </w:r>
      <w:r w:rsidDel="00000000" w:rsidR="00000000" w:rsidRPr="00000000">
        <w:rPr>
          <w:color w:val="212529"/>
          <w:highlight w:val="white"/>
          <w:rtl w:val="0"/>
        </w:rPr>
        <w:t xml:space="preserve">se může objevit při zrychleném vyprazdňování žaludku (např. u pacientů po resekci žaludku, gastrektomii, vagotomii).</w:t>
      </w:r>
    </w:p>
    <w:p w:rsidR="00000000" w:rsidDel="00000000" w:rsidP="00000000" w:rsidRDefault="00000000" w:rsidRPr="00000000" w14:paraId="00000019">
      <w:pPr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1B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1) Zvýšená aktivita sympatiku je odpovědná za úvodní symptomatologii hypoglykemie – neklid, třes, pocení, zčervenání, tachykardii, pocit hladu. </w:t>
      </w:r>
    </w:p>
    <w:p w:rsidR="00000000" w:rsidDel="00000000" w:rsidP="00000000" w:rsidRDefault="00000000" w:rsidRPr="00000000" w14:paraId="0000001C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2) Při pokračujícím poklesu glykemie se rozvíjí symptomy porušené funkce centrálního nervového systému (neuroglykopenie) – snížení intelektuálních a psychomotorických funkcí, při dalším poklesu glykemie dochází ke kvantitativním poruchám vědomí až komatu.</w:t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Trvalé poškození mozku je vzácné - u protrahované hypoglykémie, nebo u alkoholiků. </w:t>
      </w:r>
    </w:p>
    <w:p w:rsidR="00000000" w:rsidDel="00000000" w:rsidP="00000000" w:rsidRDefault="00000000" w:rsidRPr="00000000" w14:paraId="0000001F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Opakované těžké hypoglykemie, které vedou k rozvoji </w:t>
      </w:r>
      <w:r w:rsidDel="00000000" w:rsidR="00000000" w:rsidRPr="00000000">
        <w:rPr>
          <w:color w:val="212529"/>
          <w:highlight w:val="white"/>
          <w:u w:val="single"/>
          <w:rtl w:val="0"/>
        </w:rPr>
        <w:t xml:space="preserve">posthypoglykemické encefalopatie</w:t>
      </w:r>
      <w:r w:rsidDel="00000000" w:rsidR="00000000" w:rsidRPr="00000000">
        <w:rPr>
          <w:color w:val="212529"/>
          <w:highlight w:val="white"/>
          <w:rtl w:val="0"/>
        </w:rPr>
        <w:t xml:space="preserve"> - ulpívavé myšlením, emoční oploštělostí, poruchy paměti, pozornosti a zhoršená výbavností.</w:t>
      </w:r>
    </w:p>
    <w:p w:rsidR="00000000" w:rsidDel="00000000" w:rsidP="00000000" w:rsidRDefault="00000000" w:rsidRPr="00000000" w14:paraId="00000020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 U dobře kompenzovaných pacientů a při poklesu glykemie z hodnot blízkých normoglykémii varování často chybí a hypoglykemie je rozpoznána opožděně. Pacienti se zhoršenou schopností rozpoznávat varovné příznaky hypoglykemie nesmí řídit motorová vozidla. </w:t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Pacienti s diabetes mellitus 1. typu a opakovanými těžkými nepoznávanými hypoglykemie - indikace k transplantaci Langerhansových ostrůvků.</w:t>
      </w:r>
    </w:p>
    <w:p w:rsidR="00000000" w:rsidDel="00000000" w:rsidP="00000000" w:rsidRDefault="00000000" w:rsidRPr="00000000" w14:paraId="00000022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24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 Běžnou hypoglykemii by měl pacient zvládnout sám požitím 1</w:t>
      </w:r>
      <w:r w:rsidDel="00000000" w:rsidR="00000000" w:rsidRPr="00000000">
        <w:rPr>
          <w:color w:val="212529"/>
          <w:highlight w:val="white"/>
          <w:u w:val="single"/>
          <w:rtl w:val="0"/>
        </w:rPr>
        <w:t xml:space="preserve">0–20 g volných sacharidů </w:t>
      </w:r>
      <w:r w:rsidDel="00000000" w:rsidR="00000000" w:rsidRPr="00000000">
        <w:rPr>
          <w:color w:val="212529"/>
          <w:highlight w:val="white"/>
          <w:rtl w:val="0"/>
        </w:rPr>
        <w:t xml:space="preserve">a v klidu počkat, až projevy ustoupí, případně přívod sacharidů opakovat po 5–10 minutách.</w:t>
      </w:r>
    </w:p>
    <w:p w:rsidR="00000000" w:rsidDel="00000000" w:rsidP="00000000" w:rsidRDefault="00000000" w:rsidRPr="00000000" w14:paraId="00000025">
      <w:pPr>
        <w:ind w:left="0" w:firstLine="0"/>
        <w:jc w:val="both"/>
        <w:rPr>
          <w:color w:val="212529"/>
          <w:highlight w:val="white"/>
          <w:u w:val="singl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U nemocných s poruchou vědomí je podání per os kontraindikováno - </w:t>
      </w:r>
      <w:r w:rsidDel="00000000" w:rsidR="00000000" w:rsidRPr="00000000">
        <w:rPr>
          <w:color w:val="212529"/>
          <w:highlight w:val="white"/>
          <w:u w:val="single"/>
          <w:rtl w:val="0"/>
        </w:rPr>
        <w:t xml:space="preserve">50–100 ml 20 % glukózy intravenózně. </w:t>
      </w:r>
    </w:p>
    <w:p w:rsidR="00000000" w:rsidDel="00000000" w:rsidP="00000000" w:rsidRDefault="00000000" w:rsidRPr="00000000" w14:paraId="00000026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V přednemocniční péči můžeme nemocnému v bezvědomí pomoci aplikací </w:t>
      </w:r>
      <w:r w:rsidDel="00000000" w:rsidR="00000000" w:rsidRPr="00000000">
        <w:rPr>
          <w:color w:val="212529"/>
          <w:highlight w:val="white"/>
          <w:u w:val="single"/>
          <w:rtl w:val="0"/>
        </w:rPr>
        <w:t xml:space="preserve">glukagonu podkožně nebo intramuskulárně</w:t>
      </w:r>
      <w:r w:rsidDel="00000000" w:rsidR="00000000" w:rsidRPr="00000000">
        <w:rPr>
          <w:color w:val="212529"/>
          <w:highlight w:val="white"/>
          <w:rtl w:val="0"/>
        </w:rPr>
        <w:t xml:space="preserve">. Glukagon stimuluje jaterní glukoneogenezu a glykogenolýzu za několik minut po podání. Účinek je krátkodobý, pacient musí po nabytí vědomí přijmout sacharidy per os.</w:t>
      </w:r>
    </w:p>
    <w:p w:rsidR="00000000" w:rsidDel="00000000" w:rsidP="00000000" w:rsidRDefault="00000000" w:rsidRPr="00000000" w14:paraId="00000027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jc w:val="center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B - Hyperglykémie</w:t>
      </w:r>
    </w:p>
    <w:p w:rsidR="00000000" w:rsidDel="00000000" w:rsidP="00000000" w:rsidRDefault="00000000" w:rsidRPr="00000000" w14:paraId="00000029">
      <w:pPr>
        <w:ind w:left="0" w:firstLine="0"/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Diabetická ketoacidóza</w:t>
      </w:r>
    </w:p>
    <w:p w:rsidR="00000000" w:rsidDel="00000000" w:rsidP="00000000" w:rsidRDefault="00000000" w:rsidRPr="00000000" w14:paraId="0000002A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 Nejčastější příčinou úmrtí diabetiků mladších 20 let, má mortalitu kolem 5 %. </w:t>
      </w:r>
    </w:p>
    <w:p w:rsidR="00000000" w:rsidDel="00000000" w:rsidP="00000000" w:rsidRDefault="00000000" w:rsidRPr="00000000" w14:paraId="0000002B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Často se jí manifestuje diabetes mellitus 1. typu, především u mladších jedinců.</w:t>
      </w:r>
    </w:p>
    <w:p w:rsidR="00000000" w:rsidDel="00000000" w:rsidP="00000000" w:rsidRDefault="00000000" w:rsidRPr="00000000" w14:paraId="0000002C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2E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 U léčených diabetiků při režimových chybách (opomenutí aplikace inzulinu, ucpání kanyly inzulinové pumpy či porucha přístroje) a při hyperglykemii v rámci akutních situací, zejména při těžších infekcích (bronchopneumonie, cholecystitida, urosepse) a kardiovaskulárních příhodách. </w:t>
      </w:r>
    </w:p>
    <w:p w:rsidR="00000000" w:rsidDel="00000000" w:rsidP="00000000" w:rsidRDefault="00000000" w:rsidRPr="00000000" w14:paraId="0000002F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Patogeneze</w:t>
      </w:r>
    </w:p>
    <w:p w:rsidR="00000000" w:rsidDel="00000000" w:rsidP="00000000" w:rsidRDefault="00000000" w:rsidRPr="00000000" w14:paraId="00000031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Absolutní nedostatek inzulinu → nedostatečná antagonizace inzulinu glukagonem → vlivem glukagonu zvýšený výdej glukózy z jater (stoupající glykogenolýza a inhibice glukoneogeneze), dále aktivace ketogeneze (tvorba ketolátek jako alternativa zdroje energie, vznikají beta-oxidací mastných kyselin v játrech). Dále je snížená utilizace glukózy v periferii. Výsledek je hyperglykémie → vystupňovaná osmotická diuréza vedoucí k hypovolémii → zvýšená produkce katecholaminů → stimulaci sekrece glukagonu →  blokádě reziduální sekrece inzulinu a zhoršení inzulinové rezistence v periferních tkáních.</w:t>
      </w:r>
    </w:p>
    <w:p w:rsidR="00000000" w:rsidDel="00000000" w:rsidP="00000000" w:rsidRDefault="00000000" w:rsidRPr="00000000" w14:paraId="00000032">
      <w:pPr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34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Známky dehydratace (snížený kožní turgor, suché sliznice, hypotenze, tachykardie).</w:t>
      </w:r>
    </w:p>
    <w:p w:rsidR="00000000" w:rsidDel="00000000" w:rsidP="00000000" w:rsidRDefault="00000000" w:rsidRPr="00000000" w14:paraId="00000035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Nauzea, zvracení, bolest břicha (pseudoperitonitis diabetica)</w:t>
      </w:r>
    </w:p>
    <w:p w:rsidR="00000000" w:rsidDel="00000000" w:rsidP="00000000" w:rsidRDefault="00000000" w:rsidRPr="00000000" w14:paraId="00000036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Porucha vědomí a hluboké Kussmaulovo dýchání.</w:t>
      </w:r>
    </w:p>
    <w:p w:rsidR="00000000" w:rsidDel="00000000" w:rsidP="00000000" w:rsidRDefault="00000000" w:rsidRPr="00000000" w14:paraId="00000037">
      <w:pPr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39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Kontrolujeme vstupně - hodnoty glykemie, urey, kreatininu, minerálů, krevních plynů, krevní obraz a moč chemicky + sediment. Dále zjišťujeme příčiny  - vyloučení akutní infekce, AIM, intoxikaci (při poruše vědomí). </w:t>
      </w:r>
    </w:p>
    <w:p w:rsidR="00000000" w:rsidDel="00000000" w:rsidP="00000000" w:rsidRDefault="00000000" w:rsidRPr="00000000" w14:paraId="0000003A">
      <w:pPr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Laboratorně zjišťujeme glykemii ≥ 15 mmol/l (ke tvorbě ketonů není nutná extrémní glykémie), pokles plazmatických bikarbonátů pod 15 mmol/l a pokles arteriálního pH pod 7,2. Kotonémie a ketonurie. Zvýšená může být i hladina amyláz, triglyceridémie a cholesterolemie.</w:t>
      </w:r>
    </w:p>
    <w:p w:rsidR="00000000" w:rsidDel="00000000" w:rsidP="00000000" w:rsidRDefault="00000000" w:rsidRPr="00000000" w14:paraId="0000003C">
      <w:pPr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Terapie- na JIP (nejlépe metabolická)</w:t>
      </w:r>
    </w:p>
    <w:p w:rsidR="00000000" w:rsidDel="00000000" w:rsidP="00000000" w:rsidRDefault="00000000" w:rsidRPr="00000000" w14:paraId="0000003E">
      <w:pPr>
        <w:jc w:val="both"/>
        <w:rPr>
          <w:color w:val="212529"/>
          <w:highlight w:val="white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1) Rehydratace </w:t>
      </w:r>
      <w:r w:rsidDel="00000000" w:rsidR="00000000" w:rsidRPr="00000000">
        <w:rPr>
          <w:color w:val="212529"/>
          <w:highlight w:val="white"/>
          <w:rtl w:val="0"/>
        </w:rPr>
        <w:t xml:space="preserve">-  izotonický (0,9 %) roztok chloridu sodného. V prvních hodinách podáváme až 1 000 ml a dále každou hodinu 500 ml po dobu 6–8 hodin, za bedlivé kontroly stavu hydratace, diurézy a intravaskulárního objemu. Po poklesu hodnot glykemie zhruba k 15 mmol/l je vhodné přejít k podávání 5% roztoku glukózy.</w:t>
      </w:r>
    </w:p>
    <w:p w:rsidR="00000000" w:rsidDel="00000000" w:rsidP="00000000" w:rsidRDefault="00000000" w:rsidRPr="00000000" w14:paraId="0000003F">
      <w:pPr>
        <w:jc w:val="both"/>
        <w:rPr>
          <w:color w:val="212529"/>
          <w:highlight w:val="white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2) Substituce inzulinu -</w:t>
      </w:r>
      <w:r w:rsidDel="00000000" w:rsidR="00000000" w:rsidRPr="00000000">
        <w:rPr>
          <w:color w:val="212529"/>
          <w:highlight w:val="white"/>
          <w:rtl w:val="0"/>
        </w:rPr>
        <w:t xml:space="preserve">  krátce působící inzulin, aplikujeme intravenózně v opakovaných nízkých dávkách či kontinuální infuzí – většinou zahajujeme dávkou 0,1 j/kg/hod, další dávkování je individuální a řídí se podle rychlosti poklesu glykemie (ideálně méně než o 10 % výchozí hodnoty za 1 hodinu, tj. např. při výchozí hodnotě glykemie 25 mmol/l by neměla hladina glykemie klesnout o více než 2,5 mmol/l za hodinu). Cílová hodnota glykemie je kolem 10 mmol/l, nesnažíme se hned o dosažení normoglykemie. </w:t>
      </w:r>
    </w:p>
    <w:p w:rsidR="00000000" w:rsidDel="00000000" w:rsidP="00000000" w:rsidRDefault="00000000" w:rsidRPr="00000000" w14:paraId="00000040">
      <w:pPr>
        <w:jc w:val="both"/>
        <w:rPr>
          <w:color w:val="212529"/>
          <w:highlight w:val="white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3) Korekce acidózy </w:t>
      </w:r>
      <w:r w:rsidDel="00000000" w:rsidR="00000000" w:rsidRPr="00000000">
        <w:rPr>
          <w:color w:val="212529"/>
          <w:highlight w:val="white"/>
          <w:rtl w:val="0"/>
        </w:rPr>
        <w:t xml:space="preserve">- při extrémně nízkém Ph pod 7 - alkalizace hydrogenuhličitanem sodným.</w:t>
      </w:r>
    </w:p>
    <w:p w:rsidR="00000000" w:rsidDel="00000000" w:rsidP="00000000" w:rsidRDefault="00000000" w:rsidRPr="00000000" w14:paraId="00000041">
      <w:pPr>
        <w:jc w:val="both"/>
        <w:rPr>
          <w:color w:val="212529"/>
          <w:highlight w:val="white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4) Suplementace draslíku</w:t>
      </w:r>
      <w:r w:rsidDel="00000000" w:rsidR="00000000" w:rsidRPr="00000000">
        <w:rPr>
          <w:color w:val="212529"/>
          <w:highlight w:val="white"/>
          <w:rtl w:val="0"/>
        </w:rPr>
        <w:t xml:space="preserve"> - vznik hypokalémie lze očekávat s ústupem acidózy a přesunem draslíku z extracelulárního do nitrobuněčného prostoru. Substituci draslíku proto zahajujeme již při normálních hladinách kalia v séru. Kalium přidáváme do náhradních roztoků ve formě chloridu draselného přibližně v množství 20 mmol za hodinu.</w:t>
      </w:r>
    </w:p>
    <w:p w:rsidR="00000000" w:rsidDel="00000000" w:rsidP="00000000" w:rsidRDefault="00000000" w:rsidRPr="00000000" w14:paraId="00000042">
      <w:pPr>
        <w:jc w:val="both"/>
        <w:rPr>
          <w:b w:val="1"/>
          <w:color w:val="212529"/>
          <w:highlight w:val="white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5) Intenzivní terapie vyvolávající příčiny. </w:t>
      </w:r>
    </w:p>
    <w:p w:rsidR="00000000" w:rsidDel="00000000" w:rsidP="00000000" w:rsidRDefault="00000000" w:rsidRPr="00000000" w14:paraId="00000043">
      <w:pPr>
        <w:jc w:val="both"/>
        <w:rPr>
          <w:color w:val="212529"/>
          <w:highlight w:val="white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6) Prevence komplikací </w:t>
      </w:r>
      <w:r w:rsidDel="00000000" w:rsidR="00000000" w:rsidRPr="00000000">
        <w:rPr>
          <w:color w:val="212529"/>
          <w:highlight w:val="white"/>
          <w:rtl w:val="0"/>
        </w:rPr>
        <w:t xml:space="preserve">-  tromboembolickým komplikacím předcházíme podáním nízkomolekulárních heparinů (podáváme vždy, jedná se o hyperkoagulační stav), edému mozku předcházíme pozvolnou korekcí glykemie. </w:t>
      </w:r>
    </w:p>
    <w:p w:rsidR="00000000" w:rsidDel="00000000" w:rsidP="00000000" w:rsidRDefault="00000000" w:rsidRPr="00000000" w14:paraId="00000044">
      <w:pPr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Hyperosmolární syndrom</w:t>
      </w:r>
    </w:p>
    <w:p w:rsidR="00000000" w:rsidDel="00000000" w:rsidP="00000000" w:rsidRDefault="00000000" w:rsidRPr="00000000" w14:paraId="00000046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Charakterizuje ho extrémní hyperglykemie (často &gt; 35–50 mmol/l) s těžkou dehydratací a zvýšenou osmolaritou plazmy (&gt; 330 mosmol/l), rizikem vzniku prerenální renální insuficience různého stupně a poruchami vědomí. Ketoacidóza není přítomná („Jen“ relativní deficit inzulinu zřejmě dostačuje k zablokování vzniku ketogeneze).</w:t>
      </w:r>
    </w:p>
    <w:p w:rsidR="00000000" w:rsidDel="00000000" w:rsidP="00000000" w:rsidRDefault="00000000" w:rsidRPr="00000000" w14:paraId="00000047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Diabetická ketoacidóza a hyperosmolární syndrom mohou být považovány za extrémní výchylky jediného klinického stavu. Zatímco u první dominuje acidóza z vystupňované ketogeneze při obvykle významnějším inzulinovém deficitu, je u druhé v popředí především výrazná hyperglykémie a hyperosmolalita. </w:t>
      </w:r>
    </w:p>
    <w:p w:rsidR="00000000" w:rsidDel="00000000" w:rsidP="00000000" w:rsidRDefault="00000000" w:rsidRPr="00000000" w14:paraId="00000048">
      <w:pPr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Patogeneze</w:t>
      </w:r>
    </w:p>
    <w:p w:rsidR="00000000" w:rsidDel="00000000" w:rsidP="00000000" w:rsidRDefault="00000000" w:rsidRPr="00000000" w14:paraId="0000004A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Relativní nedostatek inzulinu → snížení utilizace glukózy → zvýšená produkce kontraregulačních hormonů (snížena antagonizace inzulinem) → hyperglykémie + hyperosmolalita a zvýšená hyperosmolární diuréza. </w:t>
      </w:r>
    </w:p>
    <w:p w:rsidR="00000000" w:rsidDel="00000000" w:rsidP="00000000" w:rsidRDefault="00000000" w:rsidRPr="00000000" w14:paraId="0000004B">
      <w:pPr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4D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 Akutní stavy - kardiovaskulární příhody, rozsáhlejší infekce, nepřiměřená terapie diuretiky, kortikosteroidy, betablokátory.</w:t>
      </w:r>
    </w:p>
    <w:p w:rsidR="00000000" w:rsidDel="00000000" w:rsidP="00000000" w:rsidRDefault="00000000" w:rsidRPr="00000000" w14:paraId="0000004E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Rovněž se může jednat o čerstvou manifestaci diabetes mellitus.</w:t>
      </w:r>
    </w:p>
    <w:p w:rsidR="00000000" w:rsidDel="00000000" w:rsidP="00000000" w:rsidRDefault="00000000" w:rsidRPr="00000000" w14:paraId="0000004F">
      <w:pPr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51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 Dlouhé období žízně a polyurie s postupnou dehydratací (snížený turgor kůže, suché sliznice, tachykardia a hypotenze, která může vést k prerenálnímu selhání ledvin) a poruchami vědomí. </w:t>
      </w:r>
    </w:p>
    <w:p w:rsidR="00000000" w:rsidDel="00000000" w:rsidP="00000000" w:rsidRDefault="00000000" w:rsidRPr="00000000" w14:paraId="00000052">
      <w:pPr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Terapie - JIP</w:t>
      </w:r>
    </w:p>
    <w:p w:rsidR="00000000" w:rsidDel="00000000" w:rsidP="00000000" w:rsidRDefault="00000000" w:rsidRPr="00000000" w14:paraId="00000054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1) Rehydratace -</w:t>
      </w:r>
      <w:r w:rsidDel="00000000" w:rsidR="00000000" w:rsidRPr="00000000">
        <w:rPr>
          <w:color w:val="212529"/>
          <w:highlight w:val="white"/>
          <w:rtl w:val="0"/>
        </w:rPr>
        <w:t xml:space="preserve">  zprvu izotonický roztok chloridu sodného (F 1/1). Obvykle dle schématu: v prvních čtyřech hodinách 2 000 ml, dalších 2 000 ml v následujících osmi hodinách a dále 1 000 ml vždy po osmi hodinách. Při stoupajících koncentracích natria lze přejít buď k roztoku o poloviční koncentraci (0,45% roztok NaCl), nebo při klesající glykemii kombinovat fyziologický roztok s 5% roztokem glukózy. Celkový deficit vody dosahuje u těchto nemocných až 10 litrů.</w:t>
      </w:r>
    </w:p>
    <w:p w:rsidR="00000000" w:rsidDel="00000000" w:rsidP="00000000" w:rsidRDefault="00000000" w:rsidRPr="00000000" w14:paraId="00000055">
      <w:pPr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2) Podávání inzulinu se řídí obdobnými pravidly jako u diabetické ketoacidózy. Je ale nutné se vyvarovat rychlých poklesu glykemie, které by mohly vést k rychlému odsunu vody z extracelulárního prostoru, s následným oběhovým selháním nebo edémem mozku.</w:t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 - Laktátová acidóza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  <w:t xml:space="preserve">= Metabolická acidóza se zvýšenou hladinou laktátu v plazmě (hladinou laktátu vyšší než 6 mmol/l a poklesem pH pod 7,35 a anion gap vyšší než 20 mmol/l). 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  <w:t xml:space="preserve">- Jedná se o život ohrožující stav s mortalitou až 30 %.</w:t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Typ A</w:t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  <w:t xml:space="preserve">- Nedostatečné dodávce kyslíku tkáním (tkáňová hypoperfuze).</w:t>
      </w:r>
    </w:p>
    <w:p w:rsidR="00000000" w:rsidDel="00000000" w:rsidP="00000000" w:rsidRDefault="00000000" w:rsidRPr="00000000" w14:paraId="0000005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Typ B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  <w:t xml:space="preserve">- Bez zřejmé poruchy zásobení tkání kyslíkem, např. metformin. </w:t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  <w:t xml:space="preserve">- Celkovou nevůlí, nevolností, zvracením, časně se přidružují dezorientace, oběhová nestabilita a hyperventilace.</w:t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 - JIP</w:t>
      </w:r>
    </w:p>
    <w:p w:rsidR="00000000" w:rsidDel="00000000" w:rsidP="00000000" w:rsidRDefault="00000000" w:rsidRPr="00000000" w14:paraId="0000006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Korekce MAC - NaHCO3, HD.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